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C1EC" w14:textId="77777777" w:rsidR="00015EE5" w:rsidRDefault="00015EE5"/>
    <w:p w14:paraId="152B12D4" w14:textId="67B102EA" w:rsidR="000E44BD" w:rsidRDefault="00450918">
      <w:r>
        <w:rPr>
          <w:noProof/>
        </w:rPr>
        <w:drawing>
          <wp:inline distT="0" distB="0" distL="0" distR="0" wp14:anchorId="42566074" wp14:editId="5C963D63">
            <wp:extent cx="828136" cy="828136"/>
            <wp:effectExtent l="0" t="0" r="0" b="0"/>
            <wp:docPr id="1" name="Picture 1" descr="A picture containing toy, train, fir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y, train, fire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85" cy="8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B95DDF" w14:textId="72A19908" w:rsidR="000E44BD" w:rsidRDefault="00450918" w:rsidP="000E44BD">
      <w:pPr>
        <w:pStyle w:val="NoSpacing"/>
      </w:pPr>
      <w:r>
        <w:t xml:space="preserve">Welcome </w:t>
      </w:r>
      <w:proofErr w:type="gramStart"/>
      <w:r>
        <w:t>To</w:t>
      </w:r>
      <w:proofErr w:type="gramEnd"/>
      <w:r>
        <w:t xml:space="preserve"> The UK, Cambridge Road, Southend on Sea, Essex, SS1</w:t>
      </w:r>
    </w:p>
    <w:p w14:paraId="66557F43" w14:textId="62897826" w:rsidR="000E44BD" w:rsidRDefault="00AD2894" w:rsidP="000E44BD">
      <w:pPr>
        <w:pStyle w:val="NoSpacing"/>
      </w:pPr>
      <w:hyperlink r:id="rId5" w:history="1">
        <w:r w:rsidRPr="0009132A">
          <w:rPr>
            <w:rStyle w:val="Hyperlink"/>
          </w:rPr>
          <w:t>Welcome2theuk@yahoo.com</w:t>
        </w:r>
      </w:hyperlink>
      <w:r w:rsidR="00450918">
        <w:t xml:space="preserve"> </w:t>
      </w:r>
    </w:p>
    <w:p w14:paraId="48E30885" w14:textId="73ED013D" w:rsidR="00450918" w:rsidRDefault="00450918" w:rsidP="000E44BD">
      <w:pPr>
        <w:pStyle w:val="NoSpacing"/>
      </w:pPr>
      <w:r>
        <w:t>Ph: 07581 184 115</w:t>
      </w:r>
    </w:p>
    <w:p w14:paraId="0441C16D" w14:textId="77777777" w:rsidR="000E44BD" w:rsidRDefault="000E44BD" w:rsidP="00450918">
      <w:pPr>
        <w:jc w:val="center"/>
        <w:rPr>
          <w:b/>
          <w:bCs/>
        </w:rPr>
      </w:pPr>
    </w:p>
    <w:p w14:paraId="491B2045" w14:textId="08C7F68F" w:rsidR="00450918" w:rsidRDefault="00450918" w:rsidP="00450918">
      <w:pPr>
        <w:jc w:val="center"/>
        <w:rPr>
          <w:b/>
          <w:bCs/>
        </w:rPr>
      </w:pPr>
      <w:r w:rsidRPr="00450918">
        <w:rPr>
          <w:b/>
          <w:bCs/>
        </w:rPr>
        <w:t>COVID RISK ASSESSMENT SEPTEMBER 2020</w:t>
      </w:r>
    </w:p>
    <w:p w14:paraId="7A4A7BC0" w14:textId="37B6D04A" w:rsidR="00AD2894" w:rsidRDefault="00AD2894" w:rsidP="00450918">
      <w:pPr>
        <w:jc w:val="center"/>
        <w:rPr>
          <w:b/>
          <w:bCs/>
        </w:rPr>
      </w:pPr>
      <w:r>
        <w:rPr>
          <w:b/>
          <w:bCs/>
        </w:rPr>
        <w:t>WELCOME TO THE UK</w:t>
      </w:r>
    </w:p>
    <w:p w14:paraId="7B618823" w14:textId="77777777" w:rsidR="00AD2894" w:rsidRPr="00450918" w:rsidRDefault="00AD2894" w:rsidP="00450918">
      <w:pPr>
        <w:jc w:val="center"/>
        <w:rPr>
          <w:b/>
          <w:bCs/>
        </w:rPr>
      </w:pPr>
    </w:p>
    <w:p w14:paraId="01F02DB9" w14:textId="35AD8326" w:rsidR="00450918" w:rsidRDefault="00450918">
      <w:r>
        <w:t xml:space="preserve">Covid-19 is a new illness that can affect your lungs and airways. It is caused by a virus called Coronavirus. Symptoms can be mild, moderate, </w:t>
      </w:r>
      <w:proofErr w:type="gramStart"/>
      <w:r>
        <w:t>severe</w:t>
      </w:r>
      <w:proofErr w:type="gramEnd"/>
      <w:r>
        <w:t xml:space="preserve"> or fatal. </w:t>
      </w:r>
      <w:r w:rsidR="00BF4D2D">
        <w:t xml:space="preserve"> Welcome </w:t>
      </w:r>
      <w:proofErr w:type="gramStart"/>
      <w:r w:rsidR="00BF4D2D">
        <w:t>To</w:t>
      </w:r>
      <w:proofErr w:type="gramEnd"/>
      <w:r w:rsidR="00BF4D2D">
        <w:t xml:space="preserve"> The UK will carry out this assessment on every venue used for classes.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77"/>
        <w:gridCol w:w="1498"/>
        <w:gridCol w:w="1860"/>
        <w:gridCol w:w="1784"/>
        <w:gridCol w:w="1636"/>
        <w:gridCol w:w="2140"/>
      </w:tblGrid>
      <w:tr w:rsidR="00BF4D2D" w14:paraId="21D48804" w14:textId="77777777" w:rsidTr="00BF4D2D">
        <w:trPr>
          <w:trHeight w:val="1729"/>
          <w:tblHeader/>
        </w:trPr>
        <w:tc>
          <w:tcPr>
            <w:tcW w:w="1577" w:type="dxa"/>
            <w:shd w:val="clear" w:color="auto" w:fill="8EAADB" w:themeFill="accent1" w:themeFillTint="99"/>
          </w:tcPr>
          <w:p w14:paraId="64B20925" w14:textId="77777777" w:rsidR="00BF4D2D" w:rsidRDefault="00BF4D2D" w:rsidP="005D4781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1498" w:type="dxa"/>
            <w:shd w:val="clear" w:color="auto" w:fill="8EAADB" w:themeFill="accent1" w:themeFillTint="99"/>
          </w:tcPr>
          <w:p w14:paraId="1D15B932" w14:textId="77777777" w:rsidR="00BF4D2D" w:rsidRDefault="00BF4D2D" w:rsidP="005D4781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656E6417" w14:textId="77777777" w:rsidR="00BF4D2D" w:rsidRDefault="00BF4D2D" w:rsidP="005D4781">
            <w:pPr>
              <w:pStyle w:val="Heading3"/>
              <w:outlineLvl w:val="2"/>
            </w:pPr>
            <w:r>
              <w:t>What are you already doing to control the risks?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5702B7A5" w14:textId="77777777" w:rsidR="00BF4D2D" w:rsidRDefault="00BF4D2D" w:rsidP="005D4781">
            <w:pPr>
              <w:pStyle w:val="Heading3"/>
              <w:outlineLvl w:val="2"/>
            </w:pPr>
            <w:r>
              <w:t>What further action do you need to take to control the risks?</w:t>
            </w:r>
          </w:p>
        </w:tc>
        <w:tc>
          <w:tcPr>
            <w:tcW w:w="1636" w:type="dxa"/>
            <w:shd w:val="clear" w:color="auto" w:fill="8EAADB" w:themeFill="accent1" w:themeFillTint="99"/>
          </w:tcPr>
          <w:p w14:paraId="1E4C275C" w14:textId="77777777" w:rsidR="00BF4D2D" w:rsidRDefault="00BF4D2D" w:rsidP="005D4781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2140" w:type="dxa"/>
            <w:shd w:val="clear" w:color="auto" w:fill="8EAADB" w:themeFill="accent1" w:themeFillTint="99"/>
          </w:tcPr>
          <w:p w14:paraId="6A8EB5E8" w14:textId="77777777" w:rsidR="00BF4D2D" w:rsidRDefault="00BF4D2D" w:rsidP="005D4781">
            <w:pPr>
              <w:pStyle w:val="Heading3"/>
              <w:outlineLvl w:val="2"/>
            </w:pPr>
            <w:r>
              <w:t>When is the action needed by?</w:t>
            </w:r>
          </w:p>
        </w:tc>
      </w:tr>
      <w:tr w:rsidR="00BF4D2D" w14:paraId="48640422" w14:textId="77777777" w:rsidTr="00BF4D2D">
        <w:trPr>
          <w:trHeight w:val="4763"/>
        </w:trPr>
        <w:tc>
          <w:tcPr>
            <w:tcW w:w="1577" w:type="dxa"/>
          </w:tcPr>
          <w:p w14:paraId="3F3D5059" w14:textId="68A6374D" w:rsidR="00BF4D2D" w:rsidRPr="000D49EB" w:rsidRDefault="00BF4D2D" w:rsidP="005D4781">
            <w:pPr>
              <w:pStyle w:val="NoSpacing"/>
              <w:rPr>
                <w:bCs/>
              </w:rPr>
            </w:pPr>
            <w:r w:rsidRPr="000D49EB">
              <w:rPr>
                <w:bCs/>
              </w:rPr>
              <w:t>Contracting Coronavirus from shared equipment and physical contact between creche users and staff.</w:t>
            </w:r>
          </w:p>
          <w:p w14:paraId="7149B0E5" w14:textId="77777777" w:rsidR="00BF4D2D" w:rsidRDefault="00BF4D2D" w:rsidP="005D4781">
            <w:pPr>
              <w:pStyle w:val="NoSpacing"/>
              <w:rPr>
                <w:b/>
              </w:rPr>
            </w:pPr>
          </w:p>
          <w:p w14:paraId="7172C902" w14:textId="2E403BFA" w:rsidR="00BF4D2D" w:rsidRPr="00FB1671" w:rsidRDefault="00BF4D2D" w:rsidP="005D4781">
            <w:pPr>
              <w:pStyle w:val="NoSpacing"/>
              <w:rPr>
                <w:b/>
              </w:rPr>
            </w:pPr>
          </w:p>
        </w:tc>
        <w:tc>
          <w:tcPr>
            <w:tcW w:w="1498" w:type="dxa"/>
          </w:tcPr>
          <w:p w14:paraId="5B963D79" w14:textId="4FC86A03" w:rsidR="00BF4D2D" w:rsidRPr="009874A9" w:rsidRDefault="00BF4D2D" w:rsidP="005D4781">
            <w:pPr>
              <w:pStyle w:val="NoSpacing"/>
            </w:pPr>
            <w:r>
              <w:t>Children, creche users, service users, volunteers, centre staff through interaction.</w:t>
            </w:r>
          </w:p>
        </w:tc>
        <w:tc>
          <w:tcPr>
            <w:tcW w:w="1860" w:type="dxa"/>
          </w:tcPr>
          <w:p w14:paraId="2DC12C97" w14:textId="38293567" w:rsidR="00BF4D2D" w:rsidRPr="009874A9" w:rsidRDefault="00BF4D2D" w:rsidP="005D4781">
            <w:pPr>
              <w:pStyle w:val="NoSpacing"/>
            </w:pPr>
            <w:r>
              <w:t xml:space="preserve">Adhering to Government and NHS guidelines, HSE and Southend Council guidelines. Cleaning all surfaces and equipment, providing alcohol hand gel and face masks. Keeping service </w:t>
            </w:r>
            <w:proofErr w:type="gramStart"/>
            <w:r>
              <w:t>users</w:t>
            </w:r>
            <w:proofErr w:type="gramEnd"/>
            <w:r>
              <w:t xml:space="preserve"> side by side instead of face to face. </w:t>
            </w:r>
          </w:p>
        </w:tc>
        <w:tc>
          <w:tcPr>
            <w:tcW w:w="1784" w:type="dxa"/>
          </w:tcPr>
          <w:p w14:paraId="66D86A54" w14:textId="094D3871" w:rsidR="00BF4D2D" w:rsidRPr="009874A9" w:rsidRDefault="00BF4D2D" w:rsidP="005D4781">
            <w:pPr>
              <w:pStyle w:val="NoSpacing"/>
            </w:pPr>
            <w:r>
              <w:t>Maintaining social distance, carrying on with hand washing techniques, updating all service users of amendments to Government or NHS updates on advice.</w:t>
            </w:r>
          </w:p>
        </w:tc>
        <w:tc>
          <w:tcPr>
            <w:tcW w:w="1636" w:type="dxa"/>
          </w:tcPr>
          <w:p w14:paraId="177411AD" w14:textId="393B1CF4" w:rsidR="00BF4D2D" w:rsidRPr="009874A9" w:rsidRDefault="00BF4D2D" w:rsidP="005D4781">
            <w:pPr>
              <w:pStyle w:val="NoSpacing"/>
            </w:pPr>
            <w:r>
              <w:t xml:space="preserve">Welcome </w:t>
            </w:r>
            <w:proofErr w:type="gramStart"/>
            <w:r>
              <w:t>To</w:t>
            </w:r>
            <w:proofErr w:type="gramEnd"/>
            <w:r>
              <w:t xml:space="preserve"> The UK will be supplying masks where necessary and alcohol hand gel, as well as relevant useful information, updated on social media as per NHS &amp; Government guidelines.</w:t>
            </w:r>
          </w:p>
        </w:tc>
        <w:tc>
          <w:tcPr>
            <w:tcW w:w="2140" w:type="dxa"/>
          </w:tcPr>
          <w:p w14:paraId="5AD6E8AC" w14:textId="535CDED9" w:rsidR="00BF4D2D" w:rsidRPr="009874A9" w:rsidRDefault="00BF4D2D" w:rsidP="005D4781">
            <w:pPr>
              <w:pStyle w:val="NoSpacing"/>
            </w:pPr>
            <w:r>
              <w:t xml:space="preserve">All </w:t>
            </w:r>
            <w:proofErr w:type="gramStart"/>
            <w:r>
              <w:t>work stations</w:t>
            </w:r>
            <w:proofErr w:type="gramEnd"/>
            <w:r>
              <w:t xml:space="preserve">/desks/social areas and equipment will be cleaned before and after each session and as per NHS, Government and local council guidelines. </w:t>
            </w:r>
          </w:p>
        </w:tc>
      </w:tr>
    </w:tbl>
    <w:p w14:paraId="148BC32D" w14:textId="78469AF1" w:rsidR="00450918" w:rsidRDefault="00450918"/>
    <w:p w14:paraId="47B31167" w14:textId="11D32AE1" w:rsidR="00BF4D2D" w:rsidRDefault="00BF4D2D" w:rsidP="00015EE5">
      <w:pPr>
        <w:pStyle w:val="NoSpacing"/>
      </w:pPr>
      <w:r>
        <w:t xml:space="preserve">Carried out by: Ilda </w:t>
      </w:r>
      <w:proofErr w:type="spellStart"/>
      <w:r>
        <w:t>Stafa</w:t>
      </w:r>
      <w:proofErr w:type="spellEnd"/>
      <w:r>
        <w:t xml:space="preserve">, Welcome </w:t>
      </w:r>
      <w:proofErr w:type="gramStart"/>
      <w:r>
        <w:t>To</w:t>
      </w:r>
      <w:proofErr w:type="gramEnd"/>
      <w:r>
        <w:t xml:space="preserve"> The UK Founder &amp; Co-Ordinator</w:t>
      </w:r>
    </w:p>
    <w:p w14:paraId="6D20A977" w14:textId="5AAC1F0C" w:rsidR="00015EE5" w:rsidRDefault="00015EE5" w:rsidP="00015EE5">
      <w:pPr>
        <w:pStyle w:val="NoSpacing"/>
      </w:pPr>
      <w:r>
        <w:t>September 5</w:t>
      </w:r>
      <w:r w:rsidRPr="00015EE5">
        <w:rPr>
          <w:vertAlign w:val="superscript"/>
        </w:rPr>
        <w:t>th</w:t>
      </w:r>
      <w:proofErr w:type="gramStart"/>
      <w:r>
        <w:t xml:space="preserve"> 2020</w:t>
      </w:r>
      <w:proofErr w:type="gramEnd"/>
    </w:p>
    <w:p w14:paraId="6AFA0EF0" w14:textId="692E641D" w:rsidR="00BF4D2D" w:rsidRDefault="00015EE5" w:rsidP="00015EE5">
      <w:pPr>
        <w:pStyle w:val="NoSpacing"/>
      </w:pPr>
      <w:r>
        <w:t>Assessment in line with HSE, NHS, EPUT, Southend Council &amp; Government guidance.</w:t>
      </w:r>
    </w:p>
    <w:p w14:paraId="33C39E6D" w14:textId="77777777" w:rsidR="00015EE5" w:rsidRDefault="00015EE5" w:rsidP="00015EE5">
      <w:pPr>
        <w:pStyle w:val="NoSpacing"/>
      </w:pPr>
    </w:p>
    <w:p w14:paraId="16B3B70A" w14:textId="3461AE01" w:rsidR="00015EE5" w:rsidRDefault="00015EE5" w:rsidP="00AD2894">
      <w:pPr>
        <w:pStyle w:val="NoSpacing"/>
      </w:pPr>
      <w:hyperlink r:id="rId6" w:history="1">
        <w:r w:rsidRPr="0009132A">
          <w:rPr>
            <w:rStyle w:val="Hyperlink"/>
          </w:rPr>
          <w:t>https://www.gov.uk/coronavirus</w:t>
        </w:r>
      </w:hyperlink>
    </w:p>
    <w:p w14:paraId="7AD796C7" w14:textId="3F6565DE" w:rsidR="00015EE5" w:rsidRDefault="00015EE5" w:rsidP="00AD2894">
      <w:pPr>
        <w:pStyle w:val="NoSpacing"/>
      </w:pPr>
      <w:hyperlink r:id="rId7" w:history="1">
        <w:r w:rsidRPr="0009132A">
          <w:rPr>
            <w:rStyle w:val="Hyperlink"/>
          </w:rPr>
          <w:t>https://www.hse.gov.uk/coronavirus/index.htm</w:t>
        </w:r>
      </w:hyperlink>
    </w:p>
    <w:p w14:paraId="457C4A45" w14:textId="2F51E0ED" w:rsidR="00015EE5" w:rsidRDefault="00015EE5" w:rsidP="00AD2894">
      <w:pPr>
        <w:pStyle w:val="NoSpacing"/>
      </w:pPr>
      <w:hyperlink r:id="rId8" w:history="1">
        <w:r w:rsidRPr="0009132A">
          <w:rPr>
            <w:rStyle w:val="Hyperlink"/>
          </w:rPr>
          <w:t>https://www.nhs.uk/conditions/coronavirus-covid-19/testing-and-tracing/</w:t>
        </w:r>
      </w:hyperlink>
    </w:p>
    <w:p w14:paraId="3339CAC7" w14:textId="360EB8E7" w:rsidR="00015EE5" w:rsidRDefault="00015EE5" w:rsidP="00AD2894">
      <w:pPr>
        <w:pStyle w:val="NoSpacing"/>
      </w:pPr>
      <w:hyperlink r:id="rId9" w:history="1">
        <w:r w:rsidRPr="0009132A">
          <w:rPr>
            <w:rStyle w:val="Hyperlink"/>
          </w:rPr>
          <w:t>https://eput.nhs.uk/news-events/coronavirus/</w:t>
        </w:r>
      </w:hyperlink>
    </w:p>
    <w:p w14:paraId="6CDCCA35" w14:textId="58355162" w:rsidR="00015EE5" w:rsidRDefault="00015EE5" w:rsidP="00AD2894">
      <w:pPr>
        <w:pStyle w:val="NoSpacing"/>
      </w:pPr>
      <w:hyperlink r:id="rId10" w:history="1">
        <w:r w:rsidRPr="0009132A">
          <w:rPr>
            <w:rStyle w:val="Hyperlink"/>
          </w:rPr>
          <w:t>https://www.southend.gov.uk/homepage/438/coronavirus-advice-and-support</w:t>
        </w:r>
      </w:hyperlink>
    </w:p>
    <w:p w14:paraId="7F307ADB" w14:textId="77777777" w:rsidR="00015EE5" w:rsidRDefault="00015EE5"/>
    <w:p w14:paraId="2682C1A7" w14:textId="21CE2EC3" w:rsidR="00450918" w:rsidRDefault="00450918" w:rsidP="000D49EB">
      <w:pPr>
        <w:ind w:left="-993"/>
      </w:pPr>
    </w:p>
    <w:sectPr w:rsidR="00450918" w:rsidSect="00015EE5">
      <w:pgSz w:w="11906" w:h="16838"/>
      <w:pgMar w:top="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18"/>
    <w:rsid w:val="00015EE5"/>
    <w:rsid w:val="000D49EB"/>
    <w:rsid w:val="000E44BD"/>
    <w:rsid w:val="00142E52"/>
    <w:rsid w:val="00450918"/>
    <w:rsid w:val="00A84CA1"/>
    <w:rsid w:val="00AD2894"/>
    <w:rsid w:val="00B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BADB"/>
  <w15:chartTrackingRefBased/>
  <w15:docId w15:val="{CF9CC893-BC0B-4888-81CE-295CCB6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0D49EB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"/>
    <w:uiPriority w:val="1"/>
    <w:qFormat/>
    <w:rsid w:val="004509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9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0D49EB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and-trac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e.gov.uk/coronavirus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oronavir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elcome2theuk@yahoo.com" TargetMode="External"/><Relationship Id="rId10" Type="http://schemas.openxmlformats.org/officeDocument/2006/relationships/hyperlink" Target="https://www.southend.gov.uk/homepage/438/coronavirus-advice-and-supp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put.nhs.uk/news-events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Of Gilgamesh</dc:creator>
  <cp:keywords/>
  <dc:description/>
  <cp:lastModifiedBy>Epic Of Gilgamesh</cp:lastModifiedBy>
  <cp:revision>1</cp:revision>
  <dcterms:created xsi:type="dcterms:W3CDTF">2020-09-05T19:32:00Z</dcterms:created>
  <dcterms:modified xsi:type="dcterms:W3CDTF">2020-09-05T20:48:00Z</dcterms:modified>
</cp:coreProperties>
</file>